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42"/>
          <w:szCs w:val="42"/>
        </w:rPr>
      </w:pPr>
      <w:r w:rsidDel="00000000" w:rsidR="00000000" w:rsidRPr="00000000">
        <w:rPr>
          <w:b w:val="1"/>
          <w:sz w:val="42"/>
          <w:szCs w:val="42"/>
          <w:rtl w:val="0"/>
        </w:rPr>
        <w:t xml:space="preserve">Genio &amp; Follia</w:t>
      </w:r>
    </w:p>
    <w:p w:rsidR="00000000" w:rsidDel="00000000" w:rsidP="00000000" w:rsidRDefault="00000000" w:rsidRPr="00000000" w14:paraId="00000002">
      <w:pPr>
        <w:rPr>
          <w:b w:val="1"/>
        </w:rPr>
      </w:pPr>
      <w:r w:rsidDel="00000000" w:rsidR="00000000" w:rsidRPr="00000000">
        <w:rPr>
          <w:b w:val="1"/>
          <w:rtl w:val="0"/>
        </w:rPr>
        <w:br w:type="textWrapping"/>
        <w:t xml:space="preserve">Presentazione:</w:t>
      </w:r>
    </w:p>
    <w:p w:rsidR="00000000" w:rsidDel="00000000" w:rsidP="00000000" w:rsidRDefault="00000000" w:rsidRPr="00000000" w14:paraId="00000003">
      <w:pPr>
        <w:jc w:val="both"/>
        <w:rPr>
          <w:sz w:val="24"/>
          <w:szCs w:val="24"/>
        </w:rPr>
      </w:pPr>
      <w:r w:rsidDel="00000000" w:rsidR="00000000" w:rsidRPr="00000000">
        <w:rPr>
          <w:sz w:val="24"/>
          <w:szCs w:val="24"/>
          <w:rtl w:val="0"/>
        </w:rPr>
        <w:t xml:space="preserve">Genio &amp; Follia è uno spettacolo carico di numeri emozionanti che fondono insieme il talento di due artisti già affermati individualmente nel mondo delle arti performative.  </w:t>
      </w:r>
    </w:p>
    <w:p w:rsidR="00000000" w:rsidDel="00000000" w:rsidP="00000000" w:rsidRDefault="00000000" w:rsidRPr="00000000" w14:paraId="00000004">
      <w:pPr>
        <w:jc w:val="both"/>
        <w:rPr>
          <w:sz w:val="24"/>
          <w:szCs w:val="24"/>
        </w:rPr>
      </w:pPr>
      <w:r w:rsidDel="00000000" w:rsidR="00000000" w:rsidRPr="00000000">
        <w:rPr>
          <w:sz w:val="24"/>
          <w:szCs w:val="24"/>
          <w:rtl w:val="0"/>
        </w:rPr>
        <w:t xml:space="preserve">Ognuno porta con sé un bagaglio unico di esperienze che tramite l'incontro con l'altro da vita ad una kermesse performativa di numeri, frutto del genio creativo di entrambi, che non potrebbero essere realizzati in "solo" (fruste, lancio di coltelli, fuoco, fachirismo estremo)  </w:t>
      </w:r>
    </w:p>
    <w:p w:rsidR="00000000" w:rsidDel="00000000" w:rsidP="00000000" w:rsidRDefault="00000000" w:rsidRPr="00000000" w14:paraId="00000005">
      <w:pPr>
        <w:jc w:val="both"/>
        <w:rPr>
          <w:sz w:val="24"/>
          <w:szCs w:val="24"/>
        </w:rPr>
      </w:pPr>
      <w:r w:rsidDel="00000000" w:rsidR="00000000" w:rsidRPr="00000000">
        <w:rPr>
          <w:sz w:val="24"/>
          <w:szCs w:val="24"/>
          <w:rtl w:val="0"/>
        </w:rPr>
        <w:t xml:space="preserve">Quindi non si tratta di una semplice alternanza di esercizi individuali, ma di una vera e propria fusione dei due artisti, che si esibiscono in nuove combinazioni mettendo in gioco, stupore, meraviglia e pericolo.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Specifiche:</w:t>
      </w:r>
    </w:p>
    <w:p w:rsidR="00000000" w:rsidDel="00000000" w:rsidP="00000000" w:rsidRDefault="00000000" w:rsidRPr="00000000" w14:paraId="00000008">
      <w:pPr>
        <w:jc w:val="both"/>
        <w:rPr>
          <w:sz w:val="24"/>
          <w:szCs w:val="24"/>
        </w:rPr>
      </w:pPr>
      <w:r w:rsidDel="00000000" w:rsidR="00000000" w:rsidRPr="00000000">
        <w:rPr>
          <w:sz w:val="24"/>
          <w:szCs w:val="24"/>
          <w:rtl w:val="0"/>
        </w:rPr>
        <w:t xml:space="preserve">Una giovane odalisca esprime un desiderio ed un genio bizzarro si presta realizzarlo.</w:t>
      </w:r>
    </w:p>
    <w:p w:rsidR="00000000" w:rsidDel="00000000" w:rsidP="00000000" w:rsidRDefault="00000000" w:rsidRPr="00000000" w14:paraId="00000009">
      <w:pPr>
        <w:jc w:val="both"/>
        <w:rPr>
          <w:sz w:val="24"/>
          <w:szCs w:val="24"/>
        </w:rPr>
      </w:pPr>
      <w:r w:rsidDel="00000000" w:rsidR="00000000" w:rsidRPr="00000000">
        <w:rPr>
          <w:sz w:val="24"/>
          <w:szCs w:val="24"/>
          <w:rtl w:val="0"/>
        </w:rPr>
        <w:t xml:space="preserve">Lei sogna di diventare una stella dello spettacolo e lui è pronto ad accontentarla, ma il successo ha un prezzo! </w:t>
      </w:r>
    </w:p>
    <w:p w:rsidR="00000000" w:rsidDel="00000000" w:rsidP="00000000" w:rsidRDefault="00000000" w:rsidRPr="00000000" w14:paraId="0000000A">
      <w:pPr>
        <w:jc w:val="both"/>
        <w:rPr>
          <w:sz w:val="24"/>
          <w:szCs w:val="24"/>
        </w:rPr>
      </w:pPr>
      <w:r w:rsidDel="00000000" w:rsidR="00000000" w:rsidRPr="00000000">
        <w:rPr>
          <w:sz w:val="24"/>
          <w:szCs w:val="24"/>
          <w:rtl w:val="0"/>
        </w:rPr>
        <w:t xml:space="preserve">La giovane Aida per ottenere la fama e la gloria dovrà mettere a rischio e repentaglio la sua vita e superare le prove più ardue.  </w:t>
      </w:r>
    </w:p>
    <w:p w:rsidR="00000000" w:rsidDel="00000000" w:rsidP="00000000" w:rsidRDefault="00000000" w:rsidRPr="00000000" w14:paraId="0000000B">
      <w:pPr>
        <w:jc w:val="both"/>
        <w:rPr>
          <w:sz w:val="24"/>
          <w:szCs w:val="24"/>
        </w:rPr>
      </w:pPr>
      <w:r w:rsidDel="00000000" w:rsidR="00000000" w:rsidRPr="00000000">
        <w:rPr>
          <w:sz w:val="24"/>
          <w:szCs w:val="24"/>
          <w:rtl w:val="0"/>
        </w:rPr>
        <w:t xml:space="preserve">Si, perché questo show e pieno zeppo di momenti folli!!! </w:t>
      </w:r>
    </w:p>
    <w:p w:rsidR="00000000" w:rsidDel="00000000" w:rsidP="00000000" w:rsidRDefault="00000000" w:rsidRPr="00000000" w14:paraId="0000000C">
      <w:pPr>
        <w:jc w:val="both"/>
        <w:rPr>
          <w:sz w:val="24"/>
          <w:szCs w:val="24"/>
        </w:rPr>
      </w:pPr>
      <w:r w:rsidDel="00000000" w:rsidR="00000000" w:rsidRPr="00000000">
        <w:rPr>
          <w:sz w:val="24"/>
          <w:szCs w:val="24"/>
          <w:rtl w:val="0"/>
        </w:rPr>
        <w:t xml:space="preserve">Giocoleria, magia e fachirismo in un'atmosfera ironica e divertente che richiama le Mille e una notte... Non si può spiegare meglio, bisogna vederlo!</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Scheda Tecnica: </w:t>
      </w:r>
    </w:p>
    <w:p w:rsidR="00000000" w:rsidDel="00000000" w:rsidP="00000000" w:rsidRDefault="00000000" w:rsidRPr="00000000" w14:paraId="0000000F">
      <w:pPr>
        <w:pBdr>
          <w:top w:color="auto" w:space="0" w:sz="0" w:val="none"/>
          <w:left w:color="auto" w:space="0" w:sz="0" w:val="none"/>
          <w:bottom w:color="auto" w:space="11" w:sz="0" w:val="none"/>
          <w:right w:color="auto" w:space="0" w:sz="0" w:val="none"/>
        </w:pBdr>
        <w:shd w:fill="ffffff" w:val="clear"/>
        <w:jc w:val="both"/>
        <w:rPr>
          <w:sz w:val="24"/>
          <w:szCs w:val="24"/>
        </w:rPr>
      </w:pPr>
      <w:r w:rsidDel="00000000" w:rsidR="00000000" w:rsidRPr="00000000">
        <w:rPr>
          <w:b w:val="1"/>
          <w:sz w:val="24"/>
          <w:szCs w:val="24"/>
          <w:rtl w:val="0"/>
        </w:rPr>
        <w:t xml:space="preserve">Lo spazio</w:t>
      </w:r>
      <w:r w:rsidDel="00000000" w:rsidR="00000000" w:rsidRPr="00000000">
        <w:rPr>
          <w:sz w:val="24"/>
          <w:szCs w:val="24"/>
          <w:rtl w:val="0"/>
        </w:rPr>
        <w:t xml:space="preserve"> minimo richiesto per lo spettacolo è di circa 8x8 metri come area di esibizione (oltre questa superficie è necessario tenere conto dello spazio in cui sosta il pubblico in caso non ci siano le sedie)</w:t>
      </w:r>
    </w:p>
    <w:p w:rsidR="00000000" w:rsidDel="00000000" w:rsidP="00000000" w:rsidRDefault="00000000" w:rsidRPr="00000000" w14:paraId="00000010">
      <w:pPr>
        <w:pBdr>
          <w:top w:color="auto" w:space="0" w:sz="0" w:val="none"/>
          <w:left w:color="auto" w:space="0" w:sz="0" w:val="none"/>
          <w:bottom w:color="auto" w:space="11" w:sz="0" w:val="none"/>
          <w:right w:color="auto" w:space="0" w:sz="0" w:val="none"/>
        </w:pBdr>
        <w:shd w:fill="ffffff" w:val="clear"/>
        <w:jc w:val="both"/>
        <w:rPr>
          <w:sz w:val="24"/>
          <w:szCs w:val="24"/>
        </w:rPr>
      </w:pPr>
      <w:r w:rsidDel="00000000" w:rsidR="00000000" w:rsidRPr="00000000">
        <w:rPr>
          <w:sz w:val="24"/>
          <w:szCs w:val="24"/>
          <w:rtl w:val="0"/>
        </w:rPr>
        <w:t xml:space="preserve">Non è necessario un palco rialzato ma è gradito nel caso fosse a disposizione.</w:t>
      </w:r>
    </w:p>
    <w:p w:rsidR="00000000" w:rsidDel="00000000" w:rsidP="00000000" w:rsidRDefault="00000000" w:rsidRPr="00000000" w14:paraId="00000011">
      <w:pPr>
        <w:pBdr>
          <w:top w:color="auto" w:space="0" w:sz="0" w:val="none"/>
          <w:left w:color="auto" w:space="0" w:sz="0" w:val="none"/>
          <w:bottom w:color="auto" w:space="11" w:sz="0" w:val="none"/>
          <w:right w:color="auto" w:space="0" w:sz="0" w:val="none"/>
        </w:pBdr>
        <w:shd w:fill="ffffff" w:val="clear"/>
        <w:jc w:val="both"/>
        <w:rPr>
          <w:b w:val="1"/>
          <w:sz w:val="24"/>
          <w:szCs w:val="24"/>
        </w:rPr>
      </w:pPr>
      <w:r w:rsidDel="00000000" w:rsidR="00000000" w:rsidRPr="00000000">
        <w:rPr>
          <w:b w:val="1"/>
          <w:sz w:val="24"/>
          <w:szCs w:val="24"/>
          <w:rtl w:val="0"/>
        </w:rPr>
        <w:t xml:space="preserve">I tempi</w:t>
      </w:r>
      <w:r w:rsidDel="00000000" w:rsidR="00000000" w:rsidRPr="00000000">
        <w:rPr>
          <w:sz w:val="24"/>
          <w:szCs w:val="24"/>
          <w:rtl w:val="0"/>
        </w:rPr>
        <w:t xml:space="preserve"> di allestimento sono di circa 60 minuti per Montaggio e Smontaggio </w:t>
      </w:r>
      <w:r w:rsidDel="00000000" w:rsidR="00000000" w:rsidRPr="00000000">
        <w:rPr>
          <w:b w:val="1"/>
          <w:sz w:val="24"/>
          <w:szCs w:val="24"/>
          <w:rtl w:val="0"/>
        </w:rPr>
        <w:t xml:space="preserve">Audio e luci.</w:t>
      </w:r>
    </w:p>
    <w:p w:rsidR="00000000" w:rsidDel="00000000" w:rsidP="00000000" w:rsidRDefault="00000000" w:rsidRPr="00000000" w14:paraId="00000012">
      <w:pPr>
        <w:pBdr>
          <w:top w:color="auto" w:space="0" w:sz="0" w:val="none"/>
          <w:left w:color="auto" w:space="0" w:sz="0" w:val="none"/>
          <w:bottom w:color="auto" w:space="11" w:sz="0" w:val="none"/>
          <w:right w:color="auto" w:space="0" w:sz="0" w:val="none"/>
        </w:pBdr>
        <w:shd w:fill="ffffff" w:val="clear"/>
        <w:jc w:val="both"/>
        <w:rPr>
          <w:sz w:val="24"/>
          <w:szCs w:val="24"/>
        </w:rPr>
      </w:pPr>
      <w:r w:rsidDel="00000000" w:rsidR="00000000" w:rsidRPr="00000000">
        <w:rPr>
          <w:sz w:val="24"/>
          <w:szCs w:val="24"/>
          <w:rtl w:val="0"/>
        </w:rPr>
        <w:t xml:space="preserve">Necessitiamo di almeno una presa di corrente standard (sia industriale che civile va bene, purchè sia da 220 v.)</w:t>
      </w:r>
    </w:p>
    <w:p w:rsidR="00000000" w:rsidDel="00000000" w:rsidP="00000000" w:rsidRDefault="00000000" w:rsidRPr="00000000" w14:paraId="00000013">
      <w:pPr>
        <w:pBdr>
          <w:top w:color="auto" w:space="0" w:sz="0" w:val="none"/>
          <w:left w:color="auto" w:space="0" w:sz="0" w:val="none"/>
          <w:bottom w:color="auto" w:space="11" w:sz="0" w:val="none"/>
          <w:right w:color="auto" w:space="0" w:sz="0" w:val="none"/>
        </w:pBdr>
        <w:shd w:fill="ffffff" w:val="clear"/>
        <w:jc w:val="both"/>
        <w:rPr>
          <w:sz w:val="24"/>
          <w:szCs w:val="24"/>
        </w:rPr>
      </w:pPr>
      <w:r w:rsidDel="00000000" w:rsidR="00000000" w:rsidRPr="00000000">
        <w:rPr>
          <w:sz w:val="24"/>
          <w:szCs w:val="24"/>
          <w:rtl w:val="0"/>
        </w:rPr>
        <w:t xml:space="preserve">Disponiamo di impianto audio e luci base per essere autosufficienti.</w:t>
      </w:r>
    </w:p>
    <w:p w:rsidR="00000000" w:rsidDel="00000000" w:rsidP="00000000" w:rsidRDefault="00000000" w:rsidRPr="00000000" w14:paraId="00000014">
      <w:pPr>
        <w:pBdr>
          <w:top w:color="auto" w:space="0" w:sz="0" w:val="none"/>
          <w:left w:color="auto" w:space="0" w:sz="0" w:val="none"/>
          <w:bottom w:color="auto" w:space="11" w:sz="0" w:val="none"/>
          <w:right w:color="auto" w:space="0" w:sz="0" w:val="none"/>
        </w:pBdr>
        <w:shd w:fill="ffffff" w:val="clear"/>
        <w:jc w:val="both"/>
        <w:rPr>
          <w:sz w:val="24"/>
          <w:szCs w:val="24"/>
        </w:rPr>
      </w:pPr>
      <w:r w:rsidDel="00000000" w:rsidR="00000000" w:rsidRPr="00000000">
        <w:rPr>
          <w:sz w:val="24"/>
          <w:szCs w:val="24"/>
          <w:rtl w:val="0"/>
        </w:rPr>
        <w:t xml:space="preserve">Dove sia già presente un impianto ci possiamo appoggiare al suddetto. </w:t>
      </w:r>
    </w:p>
    <w:p w:rsidR="00000000" w:rsidDel="00000000" w:rsidP="00000000" w:rsidRDefault="00000000" w:rsidRPr="00000000" w14:paraId="00000015">
      <w:pPr>
        <w:pBdr>
          <w:top w:color="auto" w:space="0" w:sz="0" w:val="none"/>
          <w:left w:color="auto" w:space="0" w:sz="0" w:val="none"/>
          <w:bottom w:color="auto" w:space="11" w:sz="0" w:val="none"/>
          <w:right w:color="auto" w:space="0" w:sz="0" w:val="none"/>
        </w:pBdr>
        <w:shd w:fill="ffffff" w:val="clear"/>
        <w:jc w:val="both"/>
        <w:rPr>
          <w:b w:val="1"/>
          <w:sz w:val="24"/>
          <w:szCs w:val="24"/>
        </w:rPr>
      </w:pPr>
      <w:r w:rsidDel="00000000" w:rsidR="00000000" w:rsidRPr="00000000">
        <w:rPr>
          <w:b w:val="1"/>
          <w:sz w:val="24"/>
          <w:szCs w:val="24"/>
          <w:rtl w:val="0"/>
        </w:rPr>
        <w:t xml:space="preserve">Non abbiamo bisogno di un tecnico a disposizione.</w:t>
      </w:r>
    </w:p>
    <w:p w:rsidR="00000000" w:rsidDel="00000000" w:rsidP="00000000" w:rsidRDefault="00000000" w:rsidRPr="00000000" w14:paraId="00000016">
      <w:pPr>
        <w:pBdr>
          <w:top w:color="auto" w:space="0" w:sz="0" w:val="none"/>
          <w:left w:color="auto" w:space="0" w:sz="0" w:val="none"/>
          <w:bottom w:color="auto" w:space="11" w:sz="0" w:val="none"/>
          <w:right w:color="auto" w:space="0" w:sz="0" w:val="none"/>
        </w:pBdr>
        <w:shd w:fill="ffffff" w:val="clear"/>
        <w:jc w:val="both"/>
        <w:rPr/>
      </w:pPr>
      <w:r w:rsidDel="00000000" w:rsidR="00000000" w:rsidRPr="00000000">
        <w:rPr>
          <w:sz w:val="24"/>
          <w:szCs w:val="24"/>
          <w:rtl w:val="0"/>
        </w:rPr>
        <w:t xml:space="preserve">E’ fondamentale poter arrivare il più vicino possibile allo spazio di esibizione per scaricare e caricare il materiale, nonché un parcheggio a disposizione in prossimità (il quale può fungere anche da camerino rendendoci autonomi da altre strutture dell’evento)</w:t>
        <w:br w:type="textWrapping"/>
        <w:br w:type="textWrapping"/>
      </w:r>
      <w:r w:rsidDel="00000000" w:rsidR="00000000" w:rsidRPr="00000000">
        <w:rPr>
          <w:sz w:val="24"/>
          <w:szCs w:val="24"/>
          <w:u w:val="single"/>
          <w:rtl w:val="0"/>
        </w:rPr>
        <w:t xml:space="preserve">Le fotografie possono essere scaricate direttamente dal sito da </w:t>
      </w:r>
      <w:hyperlink r:id="rId6">
        <w:r w:rsidDel="00000000" w:rsidR="00000000" w:rsidRPr="00000000">
          <w:rPr>
            <w:color w:val="1155cc"/>
            <w:sz w:val="24"/>
            <w:szCs w:val="24"/>
            <w:u w:val="single"/>
            <w:rtl w:val="0"/>
          </w:rPr>
          <w:t xml:space="preserve">QUI</w:t>
        </w:r>
      </w:hyperlink>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millestorie.com/wp-content/uploads/2022/02/Foto-GF.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